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W7L2 | Command-word clinic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Wednesday | 09:30–10:10 | Explore | Editable pupil sheet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Name: __________________________    Date: __________________</w:t>
      </w:r>
    </w:p>
    <w:p>
      <w:pPr>
        <w:pStyle w:val="Caption"/>
        <w:widowControl/>
        <w:spacing w:after="2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color w:val="526078"/>
          <w:sz w:val="18"/>
        </w:rPr>
        <w:t>Core first. Write, speak, point or dictate your own words. Keep the first attempt so you can improve it.</w:t>
      </w:r>
    </w:p>
    <w:p>
      <w:pPr>
        <w:widowControl/>
        <w:spacing w:after="180" w:line="269" w:lineRule="auto" w:before="1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b/>
          <w:color w:val="26324A"/>
          <w:sz w:val="22"/>
        </w:rPr>
        <w:t xml:space="preserve">Optional support: </w:t>
      </w:r>
      <w:r>
        <w:rPr>
          <w:rFonts w:ascii="Arial" w:hAnsi="Arial" w:eastAsia="Arial" w:cs="Arial"/>
          <w:color w:val="26324A"/>
          <w:sz w:val="22"/>
        </w:rPr>
        <w:t>Describe = say what happens. Explain = say why. Compare = link a similarity or difference. Calculate = show working. Evaluate = judge using evidence.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Work together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Identify the command word before you answer.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Describe: concentration rises from 0.2 to 0.6 mol dm⁻³ while mean mass change falls from +12% to −8%. State the pattern.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Explain: “The alveolar wall is thin.” Add the missing mechanism and consequence.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Title"/>
        <w:pageBreakBefore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W7L2 | Continue and improve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Use after the core questions when directed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Calculate: image length is 30 mm and actual length is 75 µm.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Evaluate: “We should repeat it.” Make this a specific, justified improvement to the potato investigation.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Optional transfer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Compare is not two unrelated lists. Write one linked transport comparison.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Depth: name an assumption or limit, then say what evidence would strengthen your answer.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Improve the same work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One correction I made, and why: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My request for next time: 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80" w:right="960" w:bottom="960" w:left="960" w:header="460" w:footer="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 w:eastAsia="Arial" w:cs="Arial"/>
        <w:color w:val="526078"/>
        <w:sz w:val="16"/>
      </w:rPr>
      <w:t>LAUNCH  •  AUTUMN 1  •  WEEKS 3–7</w:t>
    </w:r>
    <w:r>
      <w:rPr>
        <w:rFonts w:ascii="Arial" w:hAnsi="Arial" w:eastAsia="Arial" w:cs="Arial"/>
        <w:color w:val="526078"/>
        <w:sz w:val="16"/>
      </w:rPr>
      <w:t xml:space="preserve">        PUPIL RESOURCE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 w:eastAsia="Arial" w:cs="Arial"/>
        <w:b/>
        <w:color w:val="7A5C9E"/>
        <w:sz w:val="18"/>
      </w:rPr>
      <w:t>MADE BY MATT   /   LAUNCH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1">
    <w:lvl w:ilvl="0">
      <w:start w:val="1"/>
      <w:numFmt w:val="bullet"/>
      <w:lvlText w:val="•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1">
    <w:abstractNumId w:val="91"/>
  </w:num>
  <w:abstractNum w:abstractNumId="92">
    <w:lvl w:ilvl="0">
      <w:start w:val="1"/>
      <w:numFmt w:val="decimal"/>
      <w:lvlText w:val="%1.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2">
    <w:abstractNumId w:val="92"/>
  </w:num>
  <w:abstractNum w:abstractNumId="93">
    <w:lvl w:ilvl="0">
      <w:start w:val="1"/>
      <w:numFmt w:val="decimal"/>
      <w:lvlText w:val="%1."/>
      <w:lvlJc w:val="left"/>
      <w:pPr>
        <w:ind w:left="280" w:hanging="280"/>
      </w:pPr>
    </w:lvl>
  </w:abstractNum>
  <w:num w:numId="93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64" w:lineRule="auto"/>
    </w:pPr>
    <w:rPr>
      <w:rFonts w:ascii="Arial" w:hAnsi="Arial"/>
      <w:b w:val="0"/>
      <w:i w:val="0"/>
      <w:color w:val="2632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100" w:line="264" w:lineRule="auto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60" w:after="100" w:line="264" w:lineRule="auto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7A5C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0" w:after="100" w:line="264" w:lineRule="auto"/>
      <w:outlineLvl w:val="2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widowControl/>
      <w:spacing w:after="100" w:line="264" w:lineRule="auto" w:before="0"/>
      <w:contextualSpacing/>
    </w:pPr>
    <w:rPr>
      <w:rFonts w:asciiTheme="majorHAnsi" w:eastAsiaTheme="majorEastAsia" w:hAnsiTheme="majorHAnsi" w:cstheme="majorBidi" w:ascii="Arial" w:hAnsi="Arial"/>
      <w:b/>
      <w:i w:val="0"/>
      <w:color w:val="101C3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widowControl/>
      <w:numPr>
        <w:ilvl w:val="1"/>
      </w:numPr>
      <w:spacing w:before="0" w:after="240" w:line="264" w:lineRule="auto"/>
    </w:pPr>
    <w:rPr>
      <w:rFonts w:asciiTheme="majorHAnsi" w:eastAsiaTheme="majorEastAsia" w:hAnsiTheme="majorHAnsi" w:cstheme="majorBidi" w:ascii="Arial" w:hAnsi="Arial"/>
      <w:b w:val="0"/>
      <w:i w:val="0"/>
      <w:iCs/>
      <w:color w:val="7A5C9E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80" w:line="300" w:lineRule="auto"/>
      <w:ind w:left="540" w:hanging="270"/>
      <w:contextualSpacing/>
      <w:numPr>
        <w:ilvl w:val="0"/>
        <w:numId w:val="91"/>
      </w:numPr>
    </w:pPr>
    <w:rPr>
      <w:rFonts w:ascii="Arial" w:hAnsi="Arial"/>
      <w:b w:val="0"/>
      <w:color w:val="182033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80" w:line="300" w:lineRule="auto"/>
      <w:ind w:left="540" w:hanging="270"/>
      <w:contextualSpacing/>
      <w:numPr>
        <w:ilvl w:val="0"/>
        <w:numId w:val="92"/>
      </w:numPr>
    </w:pPr>
    <w:rPr>
      <w:rFonts w:ascii="Arial" w:hAnsi="Arial"/>
      <w:b w:val="0"/>
      <w:color w:val="182033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widowControl/>
      <w:spacing w:line="264" w:lineRule="auto" w:before="0" w:after="100"/>
    </w:pPr>
    <w:rPr>
      <w:rFonts w:ascii="Arial" w:hAnsi="Arial"/>
      <w:b w:val="0"/>
      <w:bCs/>
      <w:i w:val="0"/>
      <w:color w:val="526078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W7L2 pupil worksheet</dc:title>
  <dc:subject>LAUNCH Science W3–W7</dc:subject>
  <dc:creator>Made by Matt</dc:creator>
  <cp:keywords/>
  <dc:description>Prepared for classroom use. Native Office teaching copy. See the weekly plan for practical and video use.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