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Cells, microscopy and transport</w:t>
      </w:r>
    </w:p>
    <w:p>
      <w:pPr>
        <w:pStyle w:val="Subtitle"/>
        <w:widowControl/>
        <w:spacing w:after="240"/>
      </w:pPr>
      <w:r>
        <w:rPr>
          <w:rFonts w:ascii="Arial" w:hAnsi="Arial" w:eastAsia="Arial" w:cs="Arial"/>
          <w:i w:val="0"/>
          <w:color w:val="7A5C9E"/>
          <w:sz w:val="21"/>
        </w:rPr>
        <w:t>Classroom assessment · page 1 of 3 · 24 marks in total</w:t>
      </w:r>
    </w:p>
    <w:p>
      <w:pPr>
        <w:widowControl/>
        <w:spacing w:after="100" w:line="269" w:lineRule="auto"/>
      </w:pPr>
      <w:r>
        <w:rPr>
          <w:rFonts w:ascii="Arial" w:hAnsi="Arial" w:eastAsia="Arial" w:cs="Arial"/>
          <w:color w:val="26324A"/>
          <w:sz w:val="22"/>
        </w:rPr>
        <w:t>Name: ______________________________   Date: ______________</w:t>
      </w:r>
    </w:p>
    <w:p>
      <w:pPr>
        <w:widowControl/>
        <w:spacing w:after="100" w:line="269" w:lineRule="auto"/>
      </w:pPr>
      <w:r>
        <w:rPr>
          <w:rFonts w:ascii="Arial" w:hAnsi="Arial" w:eastAsia="Arial" w:cs="Arial"/>
          <w:color w:val="26324A"/>
          <w:sz w:val="22"/>
        </w:rPr>
        <w:t>Full paper: 25 minutes in a separate slot. In W7L3, answer Q2, Q3 and Q5 only in the 10-minute Independent Task. Use your agreed access arrangements.</w:t>
      </w:r>
    </w:p>
    <w:p>
      <w:pPr>
        <w:pStyle w:val="Caption"/>
        <w:widowControl/>
        <w:spacing w:after="120"/>
      </w:pPr>
      <w:r>
        <w:rPr>
          <w:rFonts w:ascii="Arial" w:hAnsi="Arial" w:eastAsia="Arial" w:cs="Arial"/>
          <w:color w:val="526078"/>
          <w:sz w:val="18"/>
        </w:rPr>
        <w:t>Original teaching questions, not an official exam-board paper or a grade predictor.</w:t>
      </w:r>
    </w:p>
    <w:p>
      <w:pPr>
        <w:pStyle w:val="Heading2"/>
        <w:keepNext/>
        <w:widowControl/>
        <w:spacing w:before="160" w:after="100"/>
      </w:pPr>
      <w:r>
        <w:rPr>
          <w:rFonts w:ascii="Arial" w:hAnsi="Arial" w:eastAsia="Arial" w:cs="Arial"/>
          <w:b/>
          <w:color w:val="7A5C9E"/>
          <w:sz w:val="26"/>
        </w:rPr>
        <w:t>1. Cells and their jobs  [4 marks]</w:t>
      </w:r>
    </w:p>
    <w:p>
      <w:pPr>
        <w:keepNext/>
        <w:widowControl/>
        <w:spacing w:after="100" w:line="269" w:lineRule="auto"/>
      </w:pPr>
      <w:r>
        <w:rPr>
          <w:rFonts w:ascii="Arial" w:hAnsi="Arial" w:eastAsia="Arial" w:cs="Arial"/>
          <w:b/>
          <w:color w:val="101C38"/>
          <w:sz w:val="22"/>
        </w:rPr>
        <w:t>Name the cell structure that controls what enters and leaves a cell.</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keepNext/>
        <w:widowControl/>
        <w:spacing w:after="100" w:line="269" w:lineRule="auto"/>
      </w:pPr>
      <w:r>
        <w:rPr>
          <w:rFonts w:ascii="Arial" w:hAnsi="Arial" w:eastAsia="Arial" w:cs="Arial"/>
          <w:b/>
          <w:color w:val="101C38"/>
          <w:sz w:val="22"/>
        </w:rPr>
        <w:t>State the function of the nucleus.</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keepNext/>
        <w:widowControl/>
        <w:spacing w:after="100" w:line="269" w:lineRule="auto"/>
      </w:pPr>
      <w:r>
        <w:rPr>
          <w:rFonts w:ascii="Arial" w:hAnsi="Arial" w:eastAsia="Arial" w:cs="Arial"/>
          <w:b/>
          <w:color w:val="101C38"/>
          <w:sz w:val="22"/>
        </w:rPr>
        <w:t>Explain how a sperm cell’s tail helps its function.</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pStyle w:val="Heading2"/>
        <w:keepNext/>
        <w:widowControl/>
        <w:spacing w:before="160" w:after="100"/>
      </w:pPr>
      <w:r>
        <w:rPr>
          <w:rFonts w:ascii="Arial" w:hAnsi="Arial" w:eastAsia="Arial" w:cs="Arial"/>
          <w:b/>
          <w:color w:val="7A5C9E"/>
          <w:sz w:val="26"/>
        </w:rPr>
        <w:t>2. Magnification  [4 marks]</w:t>
      </w:r>
    </w:p>
    <w:p>
      <w:pPr>
        <w:keepNext/>
        <w:widowControl/>
        <w:spacing w:after="100" w:line="269" w:lineRule="auto"/>
      </w:pPr>
      <w:r>
        <w:rPr>
          <w:rFonts w:ascii="Arial" w:hAnsi="Arial" w:eastAsia="Arial" w:cs="Arial"/>
          <w:b/>
          <w:color w:val="101C38"/>
          <w:sz w:val="22"/>
        </w:rPr>
        <w:t>An image of a cell measures 25 mm. Its actual length is 50 µm. Calculate the magnification. Show your working.</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pStyle w:val="Title"/>
        <w:pageBreakBefore/>
        <w:widowControl/>
        <w:spacing w:after="100"/>
      </w:pPr>
      <w:r>
        <w:rPr>
          <w:rFonts w:ascii="Arial" w:hAnsi="Arial" w:eastAsia="Arial" w:cs="Arial"/>
          <w:b/>
          <w:color w:val="101C38"/>
          <w:sz w:val="48"/>
        </w:rPr>
        <w:t>Cells, microscopy and transport</w:t>
      </w:r>
    </w:p>
    <w:p>
      <w:pPr>
        <w:pStyle w:val="Subtitle"/>
        <w:widowControl/>
        <w:spacing w:after="240"/>
      </w:pPr>
      <w:r>
        <w:rPr>
          <w:rFonts w:ascii="Arial" w:hAnsi="Arial" w:eastAsia="Arial" w:cs="Arial"/>
          <w:i w:val="0"/>
          <w:color w:val="7A5C9E"/>
          <w:sz w:val="21"/>
        </w:rPr>
        <w:t>Classroom assessment · page 2 of 3 · 24 marks in total</w:t>
      </w:r>
    </w:p>
    <w:p>
      <w:pPr>
        <w:pStyle w:val="Heading2"/>
        <w:keepNext/>
        <w:widowControl/>
        <w:spacing w:before="160" w:after="100"/>
      </w:pPr>
      <w:r>
        <w:rPr>
          <w:rFonts w:ascii="Arial" w:hAnsi="Arial" w:eastAsia="Arial" w:cs="Arial"/>
          <w:b/>
          <w:color w:val="7A5C9E"/>
          <w:sz w:val="26"/>
        </w:rPr>
        <w:t>3. Diffusion  [3 marks]</w:t>
      </w:r>
    </w:p>
    <w:p>
      <w:pPr>
        <w:keepNext/>
        <w:widowControl/>
        <w:spacing w:after="100" w:line="269" w:lineRule="auto"/>
      </w:pPr>
      <w:r>
        <w:rPr>
          <w:rFonts w:ascii="Arial" w:hAnsi="Arial" w:eastAsia="Arial" w:cs="Arial"/>
          <w:b/>
          <w:color w:val="101C38"/>
          <w:sz w:val="22"/>
        </w:rPr>
        <w:t>In equal-volume regions, oxygen concentration is higher outside a cell than inside. Explain its initial net movement into the cell.</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pStyle w:val="Heading2"/>
        <w:keepNext/>
        <w:widowControl/>
        <w:spacing w:before="160" w:after="100"/>
      </w:pPr>
      <w:r>
        <w:rPr>
          <w:rFonts w:ascii="Arial" w:hAnsi="Arial" w:eastAsia="Arial" w:cs="Arial"/>
          <w:b/>
          <w:color w:val="7A5C9E"/>
          <w:sz w:val="26"/>
        </w:rPr>
        <w:t>4. Osmosis data  [5 marks]</w:t>
      </w:r>
    </w:p>
    <w:p>
      <w:pPr>
        <w:keepNext/>
        <w:widowControl/>
        <w:spacing w:after="100" w:line="269" w:lineRule="auto"/>
      </w:pPr>
      <w:r>
        <w:rPr>
          <w:rFonts w:ascii="Arial" w:hAnsi="Arial" w:eastAsia="Arial" w:cs="Arial"/>
          <w:b/>
          <w:color w:val="101C38"/>
          <w:sz w:val="22"/>
        </w:rPr>
        <w:t>A potato cylinder starts at 4.00 g and ends at 3.60 g. Calculate percentage change in mass.</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keepNext/>
        <w:widowControl/>
        <w:spacing w:after="100" w:line="269" w:lineRule="auto"/>
      </w:pPr>
      <w:r>
        <w:rPr>
          <w:rFonts w:ascii="Arial" w:hAnsi="Arial" w:eastAsia="Arial" w:cs="Arial"/>
          <w:b/>
          <w:color w:val="101C38"/>
          <w:sz w:val="22"/>
        </w:rPr>
        <w:t>The surrounding solution is more concentrated than the solution in the potato cells. Explain the mass change.</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pStyle w:val="Title"/>
        <w:pageBreakBefore/>
        <w:widowControl/>
        <w:spacing w:after="100"/>
      </w:pPr>
      <w:r>
        <w:rPr>
          <w:rFonts w:ascii="Arial" w:hAnsi="Arial" w:eastAsia="Arial" w:cs="Arial"/>
          <w:b/>
          <w:color w:val="101C38"/>
          <w:sz w:val="48"/>
        </w:rPr>
        <w:t>Cells, microscopy and transport</w:t>
      </w:r>
    </w:p>
    <w:p>
      <w:pPr>
        <w:pStyle w:val="Subtitle"/>
        <w:widowControl/>
        <w:spacing w:after="240"/>
      </w:pPr>
      <w:r>
        <w:rPr>
          <w:rFonts w:ascii="Arial" w:hAnsi="Arial" w:eastAsia="Arial" w:cs="Arial"/>
          <w:i w:val="0"/>
          <w:color w:val="7A5C9E"/>
          <w:sz w:val="21"/>
        </w:rPr>
        <w:t>Classroom assessment · page 3 of 3 · 24 marks in total</w:t>
      </w:r>
    </w:p>
    <w:p>
      <w:pPr>
        <w:pStyle w:val="Heading2"/>
        <w:keepNext/>
        <w:widowControl/>
        <w:spacing w:before="160" w:after="100"/>
      </w:pPr>
      <w:r>
        <w:rPr>
          <w:rFonts w:ascii="Arial" w:hAnsi="Arial" w:eastAsia="Arial" w:cs="Arial"/>
          <w:b/>
          <w:color w:val="7A5C9E"/>
          <w:sz w:val="26"/>
        </w:rPr>
        <w:t>5. Active transport  [4 marks]</w:t>
      </w:r>
    </w:p>
    <w:p>
      <w:pPr>
        <w:keepNext/>
        <w:widowControl/>
        <w:spacing w:after="100" w:line="269" w:lineRule="auto"/>
      </w:pPr>
      <w:r>
        <w:rPr>
          <w:rFonts w:ascii="Arial" w:hAnsi="Arial" w:eastAsia="Arial" w:cs="Arial"/>
          <w:b/>
          <w:color w:val="101C38"/>
          <w:sz w:val="22"/>
        </w:rPr>
        <w:t>A root hair cell takes in mineral ions when their concentration is lower in soil water than inside the cell. Explain how it can do this.</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pStyle w:val="Heading2"/>
        <w:keepNext/>
        <w:widowControl/>
        <w:spacing w:before="160" w:after="100"/>
      </w:pPr>
      <w:r>
        <w:rPr>
          <w:rFonts w:ascii="Arial" w:hAnsi="Arial" w:eastAsia="Arial" w:cs="Arial"/>
          <w:b/>
          <w:color w:val="7A5C9E"/>
          <w:sz w:val="26"/>
        </w:rPr>
        <w:t>6. Evaluate a method  [4 marks]</w:t>
      </w:r>
    </w:p>
    <w:p>
      <w:pPr>
        <w:keepNext/>
        <w:widowControl/>
        <w:spacing w:after="100" w:line="269" w:lineRule="auto"/>
      </w:pPr>
      <w:r>
        <w:rPr>
          <w:rFonts w:ascii="Arial" w:hAnsi="Arial" w:eastAsia="Arial" w:cs="Arial"/>
          <w:b/>
          <w:color w:val="101C38"/>
          <w:sz w:val="22"/>
        </w:rPr>
        <w:t>A class investigates the effect of sucrose concentration on potato mass. Some cylinders are not blotted and only one is used at each concentration. Explain one improvement for each issue and justify it.</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p>
      <w:pPr>
        <w:spacing w:after="0" w:before="0" w:line="320" w:lineRule="exact"/>
        <w:keepNext w:val="0"/>
        <w:widowControl/>
        <w:pBdr>
          <w:bottom w:val="single" w:sz="3" w:color="D5CEDF"/>
          <w:between w:val="single" w:sz="3" w:color="D5CEDF"/>
        </w:pBdr>
      </w:pPr>
      <w:r>
        <w:rPr>
          <w:rFonts w:ascii="Arial" w:hAnsi="Arial" w:eastAsia="Arial" w:cs="Arial"/>
          <w:color w:val="26324A"/>
          <w:sz w:val="20"/>
        </w:rPr>
        <w:t xml:space="preserve"> </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PUPIL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1">
    <w:lvl w:ilvl="0">
      <w:start w:val="1"/>
      <w:numFmt w:val="bullet"/>
      <w:lvlText w:val="•"/>
      <w:lvlJc w:val="left"/>
      <w:pPr>
        <w:ind w:left="540" w:hanging="270"/>
        <w:tabs>
          <w:tab w:val="num" w:pos="540"/>
        </w:tabs>
        <w:spacing w:before="0" w:after="80" w:line="300" w:lineRule="auto"/>
      </w:pPr>
    </w:lvl>
  </w:abstractNum>
  <w:num w:numId="91">
    <w:abstractNumId w:val="91"/>
  </w:num>
  <w:abstractNum w:abstractNumId="92">
    <w:lvl w:ilvl="0">
      <w:start w:val="1"/>
      <w:numFmt w:val="decimal"/>
      <w:lvlText w:val="%1."/>
      <w:lvlJc w:val="left"/>
      <w:pPr>
        <w:ind w:left="540" w:hanging="270"/>
        <w:tabs>
          <w:tab w:val="num" w:pos="540"/>
        </w:tabs>
        <w:spacing w:before="0" w:after="80" w:line="300" w:lineRule="auto"/>
      </w:pPr>
    </w:lvl>
  </w:abstractNum>
  <w:num w:numId="92">
    <w:abstractNumId w:val="9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64" w:lineRule="auto"/>
    </w:pPr>
    <w:rPr>
      <w:rFonts w:ascii="Arial" w:hAnsi="Arial"/>
      <w:b w:val="0"/>
      <w:i w:val="0"/>
      <w:color w:val="26324A"/>
      <w:sz w:val="22"/>
    </w:rPr>
  </w:style>
  <w:style w:type="paragraph" w:styleId="Header">
    <w:name w:val="header"/>
    <w:basedOn w:val="Normal"/>
    <w:link w:val="HeaderChar"/>
    <w:uiPriority w:val="99"/>
    <w:unhideWhenUsed/>
    <w:rsid w:val="00E618BF"/>
    <w:pPr>
      <w:widowControl/>
      <w:tabs>
        <w:tab w:val="center" w:pos="4680"/>
        <w:tab w:val="right" w:pos="9360"/>
      </w:tabs>
      <w:spacing w:after="80" w:line="240" w:lineRule="auto" w:before="0"/>
    </w:pPr>
    <w:rPr>
      <w:rFonts w:ascii="Arial" w:hAnsi="Arial"/>
      <w:b w:val="0"/>
      <w:color w:val="505967"/>
      <w:sz w:val="18"/>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widowControl/>
      <w:tabs>
        <w:tab w:val="center" w:pos="4680"/>
        <w:tab w:val="right" w:pos="9360"/>
      </w:tabs>
      <w:spacing w:after="80" w:line="240" w:lineRule="auto" w:before="0"/>
    </w:pPr>
    <w:rPr>
      <w:rFonts w:ascii="Arial" w:hAnsi="Arial"/>
      <w:b w:val="0"/>
      <w:color w:val="505967"/>
      <w:sz w:val="18"/>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widowControl/>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widowControl/>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widowControl/>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80" w:line="300" w:lineRule="auto"/>
      <w:ind w:left="540" w:hanging="270"/>
      <w:contextualSpacing/>
      <w:numPr>
        <w:ilvl w:val="0"/>
        <w:numId w:val="91"/>
      </w:numPr>
    </w:pPr>
    <w:rPr>
      <w:rFonts w:ascii="Arial" w:hAnsi="Arial"/>
      <w:b w:val="0"/>
      <w:color w:val="182033"/>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widowControl/>
      <w:numPr>
        <w:numId w:val="5"/>
      </w:numPr>
      <w:spacing w:before="0" w:after="80" w:line="300" w:lineRule="auto"/>
      <w:ind w:left="540" w:hanging="270"/>
      <w:contextualSpacing/>
      <w:numPr>
        <w:ilvl w:val="0"/>
        <w:numId w:val="92"/>
      </w:numPr>
    </w:pPr>
    <w:rPr>
      <w:rFonts w:ascii="Arial" w:hAnsi="Arial"/>
      <w:b w:val="0"/>
      <w:color w:val="182033"/>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Classroom assessment</dc:title>
  <dc:subject>LAUNCH Science W3–W7</dc:subject>
  <dc:creator>Made by Matt</dc:creator>
  <cp:keywords/>
  <dc:description>Separate draft; not published. Source uploads preserved.</dc:description>
  <cp:lastModifiedBy/>
  <cp:revision>1</cp:revision>
  <dcterms:created xsi:type="dcterms:W3CDTF">2013-12-23T23:15:00Z</dcterms:created>
  <dcterms:modified xsi:type="dcterms:W3CDTF">2013-12-23T23:15:00Z</dcterms:modified>
  <cp:category/>
</cp:coreProperties>
</file>