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drawing>
          <wp:inline xmlns:a="http://schemas.openxmlformats.org/drawingml/2006/main" xmlns:pic="http://schemas.openxmlformats.org/drawingml/2006/picture">
            <wp:extent cx="502920" cy="502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de-by-matt-approve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>Image credits</w:t>
      </w:r>
    </w:p>
    <w:p>
      <w:pPr>
        <w:pStyle w:val="Subtitle"/>
      </w:pPr>
      <w:r>
        <w:t>GROW Science | Autumn 1, Weeks 3-7 | Visual edition</w:t>
      </w:r>
    </w:p>
    <w:p>
      <w:r>
        <w:t>This addendum records the images used in the visual edition and supplements the pack guide.</w:t>
      </w:r>
    </w:p>
    <w:p>
      <w:pPr>
        <w:pStyle w:val="Heading1"/>
      </w:pPr>
      <w:r>
        <w:t>Contextual illustrations</w:t>
      </w:r>
    </w:p>
    <w:p>
      <w:r>
        <w:t>The friction block, wooden lever and ramp pictures are AI-generated contextual teaching illustrations. They support the lesson openings and do not show measured experiments, pupil observations or recorded practical evidence.</w:t>
      </w:r>
    </w:p>
    <w:p>
      <w:pPr>
        <w:pStyle w:val="Heading1"/>
      </w:pPr>
      <w:r>
        <w:t>Earth photograph</w:t>
      </w:r>
    </w:p>
    <w:p>
      <w:r>
        <w:t>NASA, Apollo 17, The Blue Marble (1972). Used in the Week 6 lesson openings.</w:t>
      </w:r>
    </w:p>
    <w:p>
      <w:pPr>
        <w:pStyle w:val="SourceURL"/>
      </w:pPr>
      <w:hyperlink r:id="rId10">
        <w:r>
          <w:rPr>
            <w:color w:val="28675C"/>
            <w:u w:val="single"/>
          </w:rPr>
          <w:t>https://science.nasa.gov/resource/the-blue-marble/</w:t>
        </w:r>
      </w:hyperlink>
    </w:p>
    <w:p>
      <w:pPr>
        <w:pStyle w:val="Heading1"/>
      </w:pPr>
      <w:r>
        <w:t>Moon photograph</w:t>
      </w:r>
    </w:p>
    <w:p>
      <w:r>
        <w:t>NASA, full Moon photograph accompanying Moon Phases. Used in the Week 7 lesson openings.</w:t>
      </w:r>
    </w:p>
    <w:p>
      <w:pPr>
        <w:pStyle w:val="SourceURL"/>
      </w:pPr>
      <w:hyperlink r:id="rId11">
        <w:r>
          <w:rPr>
            <w:color w:val="28675C"/>
            <w:u w:val="single"/>
          </w:rPr>
          <w:t>https://science.nasa.gov/moon/moon-phases/</w:t>
        </w:r>
      </w:hyperlink>
    </w:p>
    <w:p>
      <w:pPr>
        <w:pStyle w:val="Heading1"/>
      </w:pPr>
      <w:r>
        <w:t>Teaching models</w:t>
      </w:r>
    </w:p>
    <w:p>
      <w:r>
        <w:t>The explanatory diagrams are simplified scientific models. Where relevant, sizes and distances are schematic rather than to scale. Contextual pictures are separate from the practical evidence pupils collect.</w:t>
      </w:r>
    </w:p>
    <w:sectPr w:rsidR="00FC693F" w:rsidRPr="0006063C" w:rsidSect="00034616">
      <w:footerReference w:type="default" r:id="rId12"/>
      <w:pgSz w:w="11906" w:h="16838"/>
      <w:pgMar w:top="1134" w:right="1134" w:bottom="1134" w:left="1134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MADE BY MATT / GROW SCIENCE / IMAGE CREDITS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20" w:line="300" w:lineRule="auto"/>
      <w:ind w:left="0" w:right="0" w:firstLine="0"/>
    </w:pPr>
    <w:rPr>
      <w:rFonts w:ascii="Arial" w:hAnsi="Arial"/>
      <w:b w:val="0"/>
      <w:i w:val="0"/>
      <w:color w:val="24394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keepNext w:val="0"/>
      <w:widowControl/>
      <w:tabs>
        <w:tab w:val="center" w:pos="4680"/>
        <w:tab w:val="right" w:pos="9360"/>
      </w:tabs>
      <w:spacing w:after="0" w:line="240" w:lineRule="auto" w:before="0"/>
      <w:ind w:left="0" w:right="0" w:firstLine="0"/>
    </w:pPr>
    <w:rPr>
      <w:rFonts w:ascii="Arial" w:hAnsi="Arial"/>
      <w:b w:val="0"/>
      <w:i w:val="0"/>
      <w:color w:val="56686C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276" w:lineRule="auto"/>
      <w:ind w:left="0" w:right="0" w:firstLine="0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28675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 w:line="276" w:lineRule="auto"/>
      <w:ind w:left="0" w:right="0" w:firstLine="0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28675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 w:line="276" w:lineRule="auto"/>
      <w:ind w:left="0" w:right="0" w:firstLine="0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7334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20" w:line="252" w:lineRule="auto" w:before="0"/>
      <w:ind w:left="0" w:right="0" w:firstLine="0"/>
      <w:contextualSpacing/>
    </w:pPr>
    <w:rPr>
      <w:rFonts w:asciiTheme="majorHAnsi" w:eastAsiaTheme="majorEastAsia" w:hAnsiTheme="majorHAnsi" w:cstheme="majorBidi" w:ascii="Arial" w:hAnsi="Arial"/>
      <w:b/>
      <w:i w:val="0"/>
      <w:color w:val="173348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40" w:line="276" w:lineRule="auto"/>
      <w:ind w:left="0" w:right="0" w:firstLine="0"/>
    </w:pPr>
    <w:rPr>
      <w:rFonts w:asciiTheme="majorHAnsi" w:eastAsiaTheme="majorEastAsia" w:hAnsiTheme="majorHAnsi" w:cstheme="majorBidi" w:ascii="Arial" w:hAnsi="Arial"/>
      <w:b w:val="0"/>
      <w:i w:val="0"/>
      <w:iCs/>
      <w:color w:val="56686C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URL">
    <w:name w:val="Source URL"/>
    <w:pPr>
      <w:keepNext w:val="0"/>
      <w:widowControl/>
      <w:spacing w:before="0" w:after="120" w:line="288" w:lineRule="auto"/>
      <w:ind w:left="0" w:right="0" w:firstLine="0"/>
    </w:pPr>
    <w:rPr>
      <w:rFonts w:ascii="Arial" w:hAnsi="Arial"/>
      <w:b w:val="0"/>
      <w:i w:val="0"/>
      <w:color w:val="28675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hyperlink" Target="https://science.nasa.gov/resource/the-blue-marble/" TargetMode="External"/><Relationship Id="rId11" Type="http://schemas.openxmlformats.org/officeDocument/2006/relationships/hyperlink" Target="https://science.nasa.gov/moon/moon-phases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 Science - Image credits</dc:title>
  <dc:subject>Autumn 1, Weeks 3-7 visual edition image credits</dc:subject>
  <dc:creator>Made by Matt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