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pBdr>
          <w:left w:val="single" w:sz="20" w:color="28685E" w:space="7"/>
        </w:pBdr>
        <w:ind w:left="140"/>
      </w:pPr>
      <w:r>
        <w:rPr>
          <w:rFonts w:ascii="Arial" w:hAnsi="Arial"/>
        </w:rPr>
        <w:t>PUPIL WORKSHEET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What a body needs</w:t>
      </w:r>
    </w:p>
    <w:p>
      <w:pPr>
        <w:pStyle w:val="Subtitle"/>
      </w:pPr>
      <w:r>
        <w:rPr>
          <w:rFonts w:ascii="Arial" w:hAnsi="Arial"/>
          <w:i w:val="0"/>
          <w:sz w:val="22"/>
        </w:rPr>
        <w:t>Autumn 1 · Week 5 · Lesson A</w:t>
      </w:r>
    </w:p>
    <w:p>
      <w:r>
        <w:rPr>
          <w:rFonts w:ascii="Arial" w:hAnsi="Arial"/>
        </w:rPr>
        <w:t>Name: ____________________________    Date: __________________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Identify several jobs of food, explain why variety matters and match example animals to appropriate foods without judging personal diets.</w:t>
      </w:r>
    </w:p>
    <w:p>
      <w:r>
        <w:rPr>
          <w:rFonts w:ascii="Arial" w:hAnsi="Arial"/>
        </w:rPr>
        <w:t>Use this sheet with the lesson. You may point, sign, speak, draw, write, dictate or direct an adult. Keep your first idea so you can show what changed.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1. Food-job information cards</w:t>
      </w:r>
    </w:p>
    <w:p>
      <w:r>
        <w:rPr>
          <w:rFonts w:ascii="Arial" w:hAnsi="Arial"/>
        </w:rPr>
        <w:t>Read or listen. One food may help with more than one job.</w:t>
      </w:r>
    </w:p>
    <w:tbl>
      <w:tblPr>
        <w:jc w:val="left"/>
        <w:tblLayout w:type="fixed"/>
        <w:tblLook w:firstColumn="1" w:firstRow="1" w:lastColumn="0" w:lastRow="0" w:noHBand="0" w:noVBand="1" w:val="04A0"/>
        <w:tblW w:w="9866" w:type="dxa"/>
        <w:tblInd w:w="120" w:type="dxa"/>
        <w:tblCellMar>
          <w:top w:w="95" w:type="dxa"/>
          <w:left w:w="120" w:type="dxa"/>
          <w:bottom w:w="95" w:type="dxa"/>
          <w:right w:w="120" w:type="dxa"/>
        </w:tblCellMar>
        <w:tblBorders>
          <w:top w:val="single" w:sz="4" w:color="9DB9AC"/>
          <w:left w:val="single" w:sz="4" w:color="9DB9AC"/>
          <w:bottom w:val="single" w:sz="4" w:color="9DB9AC"/>
          <w:right w:val="single" w:sz="4" w:color="9DB9AC"/>
          <w:insideH w:val="single" w:sz="4" w:color="9DB9AC"/>
          <w:insideV w:val="single" w:sz="4" w:color="9DB9AC"/>
        </w:tblBorders>
      </w:tblPr>
      <w:tblGrid>
        <w:gridCol w:w="3288"/>
        <w:gridCol w:w="6578"/>
      </w:tblGrid>
      <w:tr>
        <w:trPr>
          <w:cantSplit/>
          <w:tblHeader/>
        </w:trPr>
        <w:tc>
          <w:tcPr>
            <w:vAlign w:val="center"/>
            <w:tcW w:w="3288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Food example</w:t>
            </w:r>
          </w:p>
        </w:tc>
        <w:tc>
          <w:tcPr>
            <w:vAlign w:val="center"/>
            <w:tcW w:w="6578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Some nutrients and jobs</w:t>
            </w:r>
          </w:p>
        </w:tc>
      </w:tr>
      <w:tr>
        <w:trPr>
          <w:cantSplit/>
          <w:trHeight w:val="567"/>
        </w:trPr>
        <w:tc>
          <w:tcPr>
            <w:vAlign w:val="center"/>
            <w:tcW w:w="3288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Bread or potatoes</w:t>
            </w:r>
          </w:p>
        </w:tc>
        <w:tc>
          <w:tcPr>
            <w:vAlign w:val="center"/>
            <w:tcW w:w="6578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Starchy carbohydrate provides energy; foods also supply other nutrients.</w:t>
            </w:r>
          </w:p>
        </w:tc>
      </w:tr>
      <w:tr>
        <w:trPr>
          <w:cantSplit/>
          <w:trHeight w:val="567"/>
        </w:trPr>
        <w:tc>
          <w:tcPr>
            <w:vAlign w:val="center"/>
            <w:tcW w:w="3288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Beans or lentils</w:t>
            </w:r>
          </w:p>
        </w:tc>
        <w:tc>
          <w:tcPr>
            <w:vAlign w:val="center"/>
            <w:tcW w:w="6578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Protein supports growth/repair; also carbohydrate and fibre.</w:t>
            </w:r>
          </w:p>
        </w:tc>
      </w:tr>
      <w:tr>
        <w:trPr>
          <w:cantSplit/>
          <w:trHeight w:val="567"/>
        </w:trPr>
        <w:tc>
          <w:tcPr>
            <w:vAlign w:val="center"/>
            <w:tcW w:w="3288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Fruit and vegetables</w:t>
            </w:r>
          </w:p>
        </w:tc>
        <w:tc>
          <w:tcPr>
            <w:vAlign w:val="center"/>
            <w:tcW w:w="6578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Different vitamins and minerals, plus fibre.</w:t>
            </w:r>
          </w:p>
        </w:tc>
      </w:tr>
      <w:tr>
        <w:trPr>
          <w:cantSplit/>
          <w:trHeight w:val="567"/>
        </w:trPr>
        <w:tc>
          <w:tcPr>
            <w:vAlign w:val="center"/>
            <w:tcW w:w="3288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Water</w:t>
            </w:r>
          </w:p>
        </w:tc>
        <w:tc>
          <w:tcPr>
            <w:vAlign w:val="center"/>
            <w:tcW w:w="6578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Transport and temperature control; no food energy.</w:t>
            </w:r>
          </w:p>
        </w:tc>
      </w:tr>
    </w:tbl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5 · Lesson A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2. Use a food-job reason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Choose from bread, potato, beans, lentils, carrot and apple. You can point to the information table.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One food that helps provide energy: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One food that helps growth and repair: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One food with vitamins, minerals or fibre: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My evidence is ___.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5 · Lesson A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3. Match the animal examples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Use: grass, mouse, leaves, suitable fish food. These are example links, not complete diets.</w:t>
      </w:r>
    </w:p>
    <w:tbl>
      <w:tblPr>
        <w:jc w:val="left"/>
        <w:tblLayout w:type="fixed"/>
        <w:tblLook w:firstColumn="1" w:firstRow="1" w:lastColumn="0" w:lastRow="0" w:noHBand="0" w:noVBand="1" w:val="04A0"/>
        <w:tblW w:w="9866" w:type="dxa"/>
        <w:tblInd w:w="120" w:type="dxa"/>
        <w:tblCellMar>
          <w:top w:w="95" w:type="dxa"/>
          <w:left w:w="120" w:type="dxa"/>
          <w:bottom w:w="95" w:type="dxa"/>
          <w:right w:w="120" w:type="dxa"/>
        </w:tblCellMar>
        <w:tblBorders>
          <w:top w:val="single" w:sz="4" w:color="9DB9AC"/>
          <w:left w:val="single" w:sz="4" w:color="9DB9AC"/>
          <w:bottom w:val="single" w:sz="4" w:color="9DB9AC"/>
          <w:right w:val="single" w:sz="4" w:color="9DB9AC"/>
          <w:insideH w:val="single" w:sz="4" w:color="9DB9AC"/>
          <w:insideV w:val="single" w:sz="4" w:color="9DB9AC"/>
        </w:tblBorders>
      </w:tblPr>
      <w:tblGrid>
        <w:gridCol w:w="2978"/>
        <w:gridCol w:w="6888"/>
      </w:tblGrid>
      <w:tr>
        <w:trPr>
          <w:cantSplit/>
          <w:tblHeader/>
        </w:trPr>
        <w:tc>
          <w:tcPr>
            <w:vAlign w:val="center"/>
            <w:tcW w:w="2978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Animal</w:t>
            </w:r>
          </w:p>
        </w:tc>
        <w:tc>
          <w:tcPr>
            <w:vAlign w:val="center"/>
            <w:tcW w:w="6888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An example of appropriate food</w:t>
            </w:r>
          </w:p>
        </w:tc>
      </w:tr>
      <w:tr>
        <w:trPr>
          <w:cantSplit/>
          <w:trHeight w:val="567"/>
        </w:trPr>
        <w:tc>
          <w:tcPr>
            <w:vAlign w:val="center"/>
            <w:tcW w:w="2978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Cow</w:t>
            </w:r>
          </w:p>
        </w:tc>
        <w:tc>
          <w:tcPr>
            <w:vAlign w:val="center"/>
            <w:tcW w:w="6888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2978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Owl</w:t>
            </w:r>
          </w:p>
        </w:tc>
        <w:tc>
          <w:tcPr>
            <w:vAlign w:val="center"/>
            <w:tcW w:w="6888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2978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Caterpillar</w:t>
            </w:r>
          </w:p>
        </w:tc>
        <w:tc>
          <w:tcPr>
            <w:vAlign w:val="center"/>
            <w:tcW w:w="6888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2978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Goldfish</w:t>
            </w:r>
          </w:p>
        </w:tc>
        <w:tc>
          <w:tcPr>
            <w:vAlign w:val="center"/>
            <w:tcW w:w="6888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</w:r>
          </w:p>
        </w:tc>
      </w:tr>
    </w:tbl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5 · Lesson A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4. Explain variety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Use the examples; do not describe or judge anyone’s real meals.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A range of foods matters because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One food may help more than one job: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The claim “every animal needs the same food” is ___ because ___.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Choose a response route</w:t>
      </w:r>
    </w:p>
    <w:p>
      <w:pPr>
        <w:pStyle w:val="Small"/>
      </w:pPr>
      <w:r>
        <w:rPr>
          <w:rFonts w:ascii="Arial" w:hAnsi="Arial"/>
        </w:rPr>
        <w:t>Agree one route with your teacher; you do not need every route.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Supported</w:t>
      </w:r>
    </w:p>
    <w:p>
      <w:r>
        <w:rPr>
          <w:rFonts w:ascii="Arial" w:hAnsi="Arial"/>
        </w:rPr>
        <w:t>Point to a food card and an illustrated or spoken body-job label.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Standard</w:t>
      </w:r>
    </w:p>
    <w:p>
      <w:r>
        <w:rPr>
          <w:rFonts w:ascii="Arial" w:hAnsi="Arial"/>
        </w:rPr>
        <w:t>Match example food/job links and justify why variety matters.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Stretch</w:t>
      </w:r>
    </w:p>
    <w:p>
      <w:r>
        <w:rPr>
          <w:rFonts w:ascii="Arial" w:hAnsi="Arial"/>
        </w:rPr>
        <w:t>Explain overlapping nutrient roles and compare two animals using evidence.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Keep this record for Wednesday Week 5.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5 · Lesson A  |  Pupil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  <w:drawing>
        <wp:inline xmlns:a="http://schemas.openxmlformats.org/drawingml/2006/main" xmlns:pic="http://schemas.openxmlformats.org/drawingml/2006/picture">
          <wp:extent cx="270000" cy="2700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approved-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0000" cy="270000"/>
                  </a:xfrm>
                  <a:prstGeom prst="rect"/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MADE BY MATT  /  BUILD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7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What a body needs - BUILD_Science_Autumn1_W5A_Body_Needs - Pupil</dc:title>
  <dc:subject>Autumn 1 · Week 5 · Lesson A</dc:subject>
  <dc:creator>Made by Matt</dc:creator>
  <cp:keywords>BUILD, Science, What a body needs, Autumn 1, Week 5, Lesson 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