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TEACHER GUIDANCE / ANSWERS SEPARATE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Muscles work in pairs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4 · Lesson A · 40 minutes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Learning objective</w:t>
      </w:r>
    </w:p>
    <w:p>
      <w:r>
        <w:rPr>
          <w:rFonts w:ascii="Arial" w:hAnsi="Arial"/>
        </w:rPr>
        <w:t>Explain how biceps and triceps take turns contracting to bend and actively straighten the elbow, using a safe model.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Evidence to look for</w:t>
      </w:r>
    </w:p>
    <w:p>
      <w:r>
        <w:rPr>
          <w:rFonts w:ascii="Arial" w:hAnsi="Arial"/>
        </w:rPr>
        <w:t>Record the pupil decision or explanation and the support used. Accept pointing, signing, adult scribing or directing the model. A photograph alone does not establish understanding; no photography or public sharing is required.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Source lesson timing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2466"/>
        <w:gridCol w:w="5919"/>
        <w:gridCol w:w="1481"/>
      </w:tblGrid>
      <w:tr>
        <w:trPr>
          <w:cantSplit/>
          <w:tblHeader/>
        </w:trPr>
        <w:tc>
          <w:tcPr>
            <w:vAlign w:val="center"/>
            <w:tcW w:w="2466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Elapsed minutes</w:t>
            </w:r>
          </w:p>
        </w:tc>
        <w:tc>
          <w:tcPr>
            <w:vAlign w:val="center"/>
            <w:tcW w:w="5919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Source stage</w:t>
            </w:r>
          </w:p>
        </w:tc>
        <w:tc>
          <w:tcPr>
            <w:vAlign w:val="center"/>
            <w:tcW w:w="1481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0–1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Overview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1–5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Arrival Task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5–7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Today at a Glance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7–12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1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5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12–17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1b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5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17–23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1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6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23–27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1b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27–31</w:t>
            </w:r>
          </w:p>
        </w:tc>
        <w:tc>
          <w:tcPr>
            <w:vAlign w:val="center"/>
            <w:tcW w:w="5919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I Do 2</w:t>
            </w:r>
          </w:p>
        </w:tc>
        <w:tc>
          <w:tcPr>
            <w:vAlign w:val="center"/>
            <w:tcW w:w="148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246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31–40</w:t>
            </w:r>
          </w:p>
        </w:tc>
        <w:tc>
          <w:tcPr>
            <w:vAlign w:val="center"/>
            <w:tcW w:w="5919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We Do 2</w:t>
            </w:r>
          </w:p>
        </w:tc>
        <w:tc>
          <w:tcPr>
            <w:vAlign w:val="center"/>
            <w:tcW w:w="148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9</w:t>
            </w:r>
          </w:p>
        </w:tc>
      </w:tr>
    </w:tbl>
    <w:p>
      <w:pPr>
        <w:pStyle w:val="Small"/>
      </w:pPr>
      <w:r>
        <w:rPr>
          <w:rFonts w:ascii="Arial" w:hAnsi="Arial"/>
        </w:rP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Equipment and preparation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Adult-prepared card arm model with two card strips and a secured split-pin elbow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Two loose strings attached to forearm tabs for gentle opposite-side pulls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Biceps/triceps and CONTRACTS/RELAXES labels; pupil sheet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TEACHING SEQUENCE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Guide the lesson</w:t>
      </w:r>
    </w:p>
    <w:p>
      <w:pPr>
        <w:pStyle w:val="Subtitle"/>
      </w:pPr>
      <w:r>
        <w:rPr>
          <w:rFonts w:ascii="Arial" w:hAnsi="Arial"/>
          <w:i w:val="0"/>
          <w:sz w:val="22"/>
        </w:rPr>
        <w:t>Use the source stage times; choose prompts appropriate to the pupil.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1: Muscles work in pairs · 1 minute</w:t>
      </w:r>
    </w:p>
    <w:p>
      <w:r>
        <w:rPr>
          <w:rFonts w:ascii="Arial" w:hAnsi="Arial"/>
        </w:rPr>
        <w:t>Monday P3, 11:00-11:40. This one-minute overview is included in the 40-minute lesson.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2: Watch a bend and a straighten · 4 minutes</w:t>
      </w:r>
    </w:p>
    <w:p>
      <w:r>
        <w:rPr>
          <w:rFonts w:ascii="Arial" w:hAnsi="Arial"/>
        </w:rPr>
        <w:t>Use a card model, not compulsory body movement. Supported: point to the pull. Standard: predict which muscle acts. Stretch: compare both actions. Retrieve last week’s internal skeleton; do not assume anatomical vocabulary beyond it.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3: Three things we will do · 2 minutes</w:t>
      </w:r>
    </w:p>
    <w:p>
      <w:r>
        <w:rPr>
          <w:rFonts w:ascii="Arial" w:hAnsi="Arial"/>
        </w:rPr>
        <w:t>Introduce biceps/triceps, contract/relax with spoken repetition and printed labels. Adult manipulates the model first; pupils do not handle pins or stretched elastic.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4: A model helps us see a pull · 5 minutes</w:t>
      </w:r>
    </w:p>
    <w:p>
      <w:r>
        <w:rPr>
          <w:rFonts w:ascii="Arial" w:hAnsi="Arial"/>
        </w:rPr>
        <w:t>Original simplified card-arm diagram, not anatomical scale. Adult demonstrates gentle manual pull with a loose string anchored to a forearm tab. Model is supported at the upper strip. A string stands for the effect of a pulling muscle but does not shorten itself. Keep small split pin fixed; adult makes holes.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5: The body has a working pair · 5 minutes</w:t>
      </w:r>
    </w:p>
    <w:p>
      <w:r>
        <w:rPr>
          <w:rFonts w:ascii="Arial" w:hAnsi="Arial"/>
        </w:rPr>
        <w:t>Map card to bone, pin to elbow and string to muscle pull. Contracting muscle develops tension and can shorten to pull; at this level use the simple shortening model. Do not say relaxed muscle is disconnected or that every lowering action requires triceps contraction: gravity can lower an unsupported arm. Teach active movement in this chosen model.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6: Choose the pulling muscle · 3 minutes</w:t>
      </w:r>
    </w:p>
    <w:p>
      <w:r>
        <w:rPr>
          <w:rFonts w:ascii="Arial" w:hAnsi="Arial"/>
        </w:rPr>
        <w:t>All pupils commit before teacher confirms. Bend = biceps contracts while triceps relaxes in the simplified elbow model. Offer colour/word labels together so colour is not the only identifier.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TEACHING SEQUENCE / CONTINUED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Guide the lesson - continued</w:t>
      </w:r>
    </w:p>
    <w:p>
      <w:pPr>
        <w:pStyle w:val="Subtitle"/>
      </w:pPr>
      <w:r>
        <w:rPr>
          <w:rFonts w:ascii="Arial" w:hAnsi="Arial"/>
          <w:i w:val="0"/>
          <w:sz w:val="22"/>
        </w:rPr>
        <w:t>Keep the source stage times; pause and check understanding as needed.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7: Now swap the action · 3 minutes</w:t>
      </w:r>
    </w:p>
    <w:p>
      <w:r>
        <w:rPr>
          <w:rFonts w:ascii="Arial" w:hAnsi="Arial"/>
        </w:rPr>
        <w:t>Active straighten = triceps contracts, biceps relaxes. Ask pupil to direct adult model movement. Do not require pupil to show their own arm; accept pointing to word labels.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8: Model and muscle: compare · 4 minutes</w:t>
      </w:r>
    </w:p>
    <w:p>
      <w:r>
        <w:rPr>
          <w:rFonts w:ascii="Arial" w:hAnsi="Arial"/>
        </w:rPr>
        <w:t>Ask how two different materials represent the same relationship. Both movements need a pulling action; a string cannot push the forearm. A model has limits and is not a complete anatomical explanation.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9: Explain both muscle jobs · 4 minutes</w:t>
      </w:r>
    </w:p>
    <w:p>
      <w:r>
        <w:rPr>
          <w:rFonts w:ascii="Arial" w:hAnsi="Arial"/>
        </w:rPr>
        <w:t>Model a full sentence including both muscles rather than “the top one moves.” Accept placing CONTRACTS/RELAXES beside biceps/triceps labels. Adult notes the decision and explanation; photo of the model alone is insufficient.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10: True or needs correcting? · 5 minutes</w:t>
      </w:r>
    </w:p>
    <w:p>
      <w:r>
        <w:rPr>
          <w:rFonts w:ascii="Arial" w:hAnsi="Arial"/>
        </w:rPr>
        <w:t>True: muscles pull; biceps/triceps form pair. False: muscles push bones. Add source claim “bones move on their own” as false if time: muscles generate forces moving bones at joints. Preserve response before discussion.</w:t>
      </w:r>
    </w:p>
    <w:p>
      <w:pPr>
        <w:pStyle w:val="Heading2"/>
        <w:keepNext/>
      </w:pPr>
      <w:r>
        <w:rPr>
          <w:rFonts w:ascii="Arial" w:hAnsi="Arial"/>
          <w:color w:val="152B3A"/>
        </w:rPr>
        <w:t>Slide 11: Direct two moves and keep labels · 4 minutes</w:t>
      </w:r>
    </w:p>
    <w:p>
      <w:r>
        <w:rPr>
          <w:rFonts w:ascii="Arial" w:hAnsi="Arial"/>
        </w:rPr>
        <w:t>Final four minutes completes nine-minute source We Do 2 and exact 40 minutes. Let pupils direct adult movements if fine-motor access is a barrier. Do not begin Wednesday construction early. All elastic-band source ideas are replaced with loose strings under adult control.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TEACHER ANSWERS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Worked answers and expected evidence</w:t>
      </w:r>
    </w:p>
    <w:p>
      <w:pPr>
        <w:pStyle w:val="Subtitle"/>
      </w:pPr>
      <w:r>
        <w:rPr>
          <w:rFonts w:ascii="Arial" w:hAnsi="Arial"/>
          <w:i w:val="0"/>
          <w:sz w:val="22"/>
        </w:rPr>
        <w:t>Use after an attempt. Accept equivalent correct explanations; record support given.</w:t>
      </w:r>
    </w:p>
    <w:p>
      <w:pPr>
        <w:pStyle w:val="Heading2"/>
      </w:pPr>
      <w:r>
        <w:rPr>
          <w:rFonts w:ascii="Arial" w:hAnsi="Arial"/>
          <w:color w:val="152B3A"/>
        </w:rPr>
        <w:t>1. The model and the body</w:t>
      </w:r>
    </w:p>
    <w:p>
      <w:r>
        <w:rPr>
          <w:rFonts w:ascii="Arial" w:hAnsi="Arial"/>
        </w:rPr>
        <w:t>Card = bone; pivot/join = elbow joint; loose string = effect of muscle pull. A string does not contract by itself, card is not living bone, and model omits many structures.</w:t>
      </w:r>
    </w:p>
    <w:p>
      <w:pPr>
        <w:pStyle w:val="Heading2"/>
      </w:pPr>
      <w:r>
        <w:rPr>
          <w:rFonts w:ascii="Arial" w:hAnsi="Arial"/>
          <w:color w:val="152B3A"/>
        </w:rPr>
        <w:t>2. Complete the muscle-pair table</w:t>
      </w:r>
    </w:p>
    <w:p>
      <w:r>
        <w:rPr>
          <w:rFonts w:ascii="Arial" w:hAnsi="Arial"/>
        </w:rPr>
        <w:t>Bend: biceps contracts, triceps relaxes. Active straighten: triceps contracts, biceps relaxes. Qualify to model action; gravity can lower an arm without the same active contraction pattern.</w:t>
      </w:r>
    </w:p>
    <w:p>
      <w:pPr>
        <w:pStyle w:val="Heading2"/>
      </w:pPr>
      <w:r>
        <w:rPr>
          <w:rFonts w:ascii="Arial" w:hAnsi="Arial"/>
          <w:color w:val="152B3A"/>
        </w:rPr>
        <w:t>3. Keep or correct the statement</w:t>
      </w:r>
    </w:p>
    <w:p>
      <w:r>
        <w:rPr>
          <w:rFonts w:ascii="Arial" w:hAnsi="Arial"/>
        </w:rPr>
        <w:t>True; false (muscles pull, opposite-side muscles can pull the other way); true; false (muscle action can move bones at joints).</w:t>
      </w:r>
    </w:p>
    <w:p>
      <w:pPr>
        <w:pStyle w:val="Heading2"/>
      </w:pPr>
      <w:r>
        <w:rPr>
          <w:rFonts w:ascii="Arial" w:hAnsi="Arial"/>
          <w:color w:val="152B3A"/>
        </w:rPr>
        <w:t>4. Explain one movement</w:t>
      </w:r>
    </w:p>
    <w:p>
      <w:r>
        <w:rPr>
          <w:rFonts w:ascii="Arial" w:hAnsi="Arial"/>
        </w:rPr>
        <w:t>A full pair statement should name both roles correctly for the chosen active movement. Model operation without explanation is not the entire evidence.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Misconceptions and corrections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Muscles push: they exert pulling force; antagonistic muscles can pull the opposite way.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One muscle does both model actions alone: this model uses a pair.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String contracts itself: it represents the pulling effect only.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PREPARATION / ACCESS / SOURCE RECORD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Teach safely; keep the evidence</w:t>
      </w:r>
    </w:p>
    <w:p>
      <w:pPr>
        <w:pStyle w:val="Subtitle"/>
      </w:pPr>
      <w:r>
        <w:rPr>
          <w:rFonts w:ascii="Arial" w:hAnsi="Arial"/>
          <w:i w:val="0"/>
          <w:sz w:val="22"/>
        </w:rPr>
        <w:t>The source record identifies this conversion; it is not a claim of publication.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Safety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Adult cuts card, makes holes and secures the split pin.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Use loose strings, not stretched elastic; pull gently with the model on a table.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No string around fingers, neck or body; no pupil must move or expose an arm.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Adult-operated model and verbal direction are equally valid science routes.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Access and offline alternatives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Point to the named muscle and CONTRACTS/RELAXES label while adult operates.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Explain both roles during bend and active straighten.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Explain one limitation of the model and distinguish active straighten from gravity lowering.</w:t>
      </w:r>
    </w:p>
    <w:p>
      <w:pPr>
        <w:numPr>
          <w:ilvl w:val="0"/>
          <w:numId w:val="13"/>
        </w:numPr>
      </w:pPr>
      <w:r>
        <w:rPr>
          <w:rFonts w:ascii="Arial" w:hAnsi="Arial"/>
        </w:rPr>
        <w:t>Adult receives one real pupil observation or access request, acts on a feasible change and explains limits. A learner can pass privately.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Close and continue</w:t>
      </w:r>
    </w:p>
    <w:p>
      <w:r>
        <w:rPr>
          <w:rFonts w:ascii="Arial" w:hAnsi="Arial"/>
        </w:rPr>
        <w:t>Finish at 40 minutes. Keep named cards and records for Wednesday Week 4; do not start the workshop early.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Source and revision</w:t>
      </w:r>
    </w:p>
    <w:p>
      <w:pPr>
        <w:pStyle w:val="Small"/>
      </w:pPr>
      <w:r>
        <w:rPr>
          <w:rFonts w:ascii="Arial" w:hAnsi="Arial"/>
        </w:rPr>
        <w:t>Repository: MattRoper1977/Lessons</w:t>
      </w:r>
    </w:p>
    <w:p>
      <w:pPr>
        <w:pStyle w:val="Small"/>
      </w:pPr>
      <w:r>
        <w:rPr>
          <w:rFonts w:ascii="Arial" w:hAnsi="Arial"/>
        </w:rPr>
        <w:t>Source path: Science_Teesside/Build/SCI_B_W4_Muscle_Pairs.html</w:t>
      </w:r>
    </w:p>
    <w:p>
      <w:pPr>
        <w:pStyle w:val="Small"/>
      </w:pPr>
      <w:r>
        <w:rPr>
          <w:rFonts w:ascii="Arial" w:hAnsi="Arial"/>
        </w:rPr>
        <w:t>Source file Git blob: 25c277b919c5fcc62a4891abf2f7cbecf4999396</w:t>
      </w:r>
    </w:p>
    <w:p>
      <w:pPr>
        <w:pStyle w:val="Small"/>
      </w:pPr>
      <w:r>
        <w:rPr>
          <w:rFonts w:ascii="Arial" w:hAnsi="Arial"/>
        </w:rPr>
        <w:t>Current source link (mutable): https://github.com/MattRoper1977/Lessons/blob/main/Science_Teesside/Build/SCI_B_W4_Muscle_Pairs.html</w:t>
      </w:r>
    </w:p>
    <w:p>
      <w:pPr>
        <w:pStyle w:val="Small"/>
      </w:pPr>
      <w:r>
        <w:rPr>
          <w:rFonts w:ascii="Arial" w:hAnsi="Arial"/>
        </w:rPr>
        <w:t>Document revision: 2026-09-06</w:t>
      </w:r>
    </w:p>
    <w:p>
      <w:pPr>
        <w:pStyle w:val="Heading2"/>
      </w:pPr>
      <w:r>
        <w:rPr>
          <w:rFonts w:ascii="Arial" w:hAnsi="Arial"/>
          <w:color w:val="152B3A"/>
        </w:rPr>
        <w:t>Uploaded supporting sources</w:t>
      </w:r>
    </w:p>
    <w:p>
      <w:pPr>
        <w:numPr>
          <w:ilvl w:val="0"/>
          <w:numId w:val="14"/>
        </w:numPr>
      </w:pPr>
      <w:r>
        <w:rPr>
          <w:rFonts w:ascii="Arial" w:hAnsi="Arial"/>
        </w:rPr>
        <w:t>White Rose Education, Year 3 Autumn Block 2 (2024): Movement, steps 1 Joints and 2 How we move. Public materials use original text and native diagrams; the accepted website string model replaces source stretched elastic.</w:t>
      </w:r>
    </w:p>
    <w:p>
      <w:pPr>
        <w:pStyle w:val="Heading2"/>
      </w:pPr>
      <w:r>
        <w:rPr>
          <w:rFonts w:ascii="Arial" w:hAnsi="Arial"/>
          <w:color w:val="152B3A"/>
        </w:rPr>
        <w:t>Recorded conversion changes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Original editable classroom text, scientific diagrams and pupil tasks follow the current weekly HTML, not the older retained A/B teaching version.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White Rose uploads inform concepts and task choices; no publisher-owned slide, photograph, worksheet page or video is redistributed in these public files.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Website animations and drag-and-drop controls become teacher-led reveals, movable paper labels and accessible spoken/drawn responses. No internet connection or video is needed.</w:t>
      </w:r>
    </w:p>
    <w:p>
      <w:pPr>
        <w:numPr>
          <w:ilvl w:val="0"/>
          <w:numId w:val="15"/>
        </w:numPr>
      </w:pPr>
      <w:r>
        <w:rPr>
          <w:rFonts w:ascii="Arial" w:hAnsi="Arial"/>
        </w:rPr>
        <w:t>Autumn 1 Weeks 1-2 were baseline assessment. This is a Weeks 3-7 teaching pack, not a claim that baseline assessments or the separate Week 8 enrichment are included.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4 · Lesson A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  <w:abstractNum w:abstractNumId="14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Muscles work in pairs - BUILD_Science_Autumn1_W4A_Muscle_Pairs - Teacher</dc:title>
  <dc:subject>Autumn 1 · Week 4 · Lesson A</dc:subject>
  <dc:creator>Made by Matt</dc:creator>
  <cp:keywords>BUILD, Science, Muscles work in pairs, Autumn 1, Week 4,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