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TEACHER GUIDE / ANSWERS SEPARATE</w:t>
      </w:r>
    </w:p>
    <w:p>
      <w:pPr>
        <w:pStyle w:val="Title"/>
        <w:keepLines/>
      </w:pPr>
      <w:r>
        <w:t>Source-based assessment</w:t>
      </w:r>
    </w:p>
    <w:p>
      <w:pPr>
        <w:pStyle w:val="Subtitle"/>
        <w:keepLines/>
      </w:pPr>
      <w:r>
        <w:t>Autumn 1 · Week 7 · 40 minutes</w:t>
      </w:r>
    </w:p>
    <w:p>
      <w:pPr>
        <w:pStyle w:val="Callout"/>
        <w:keepLines/>
      </w:pPr>
      <w:r>
        <w:t>Produce a sourced judgement and diagnose four weaknesses in a model answer using explicit criteria.</w:t>
      </w:r>
    </w:p>
    <w:p>
      <w:pPr>
        <w:pStyle w:val="Heading1"/>
        <w:keepLines/>
      </w:pPr>
      <w:r>
        <w:t>Prepare and teach</w:t>
      </w:r>
    </w:p>
    <w:p>
      <w:pPr>
        <w:keepLines/>
      </w:pPr>
      <w:r>
        <w:t>Tuesday 10:10-10:50. LAUNCH Weekly - Autumn, Humanities C52. Humanities-only lesson. LAUNCH's separate RE outcome is not claimed within this pack.</w:t>
      </w:r>
    </w:p>
    <w:p>
      <w:pPr>
        <w:pStyle w:val="ListBullet"/>
        <w:keepLines/>
      </w:pPr>
      <w:r>
        <w:t>Open the 12-slide deck; print one pupil booklet per learner. Keep this guide separate from pupil copies.</w:t>
      </w:r>
    </w:p>
    <w:p>
      <w:pPr>
        <w:pStyle w:val="ListBullet"/>
        <w:keepLines/>
      </w:pPr>
      <w:r>
        <w:t>Read the source cards and answer guidance before teaching. Use the supplied offline sheets; live links are optional.</w:t>
      </w:r>
    </w:p>
    <w:p>
      <w:pPr>
        <w:pStyle w:val="ListBullet"/>
        <w:keepLines/>
      </w:pPr>
      <w:r>
        <w:t>Have pencils, highlighters and movable labels available.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1152"/>
        <w:gridCol w:w="1152"/>
        <w:gridCol w:w="7560"/>
      </w:tblGrid>
      <w:tr>
        <w:trPr>
          <w:trHeight w:hRule="atLeast" w:val="418"/>
          <w:cantSplit/>
          <w:tblHeader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Slides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Minutes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Use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1–7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Settle, retrieve, read sources, clarify the task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16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First independent written / dictated response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Release Part 2: four errors and repairs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Feedback after keeping the first attempt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11–12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Listen, respond and record the next step</w:t>
            </w:r>
          </w:p>
        </w:tc>
      </w:tr>
    </w:tbl>
    <w:p>
      <w:pPr>
        <w:keepLines/>
        <w:spacing w:after="0"/>
      </w:pPr>
    </w:p>
    <w:p>
      <w:pPr>
        <w:pStyle w:val="Heading1"/>
        <w:keepLines/>
      </w:pPr>
      <w:r>
        <w:t>Assessment evidence</w:t>
      </w:r>
    </w:p>
    <w:p>
      <w:pPr>
        <w:keepLines/>
      </w:pPr>
      <w:r>
        <w:t>Keep the first response and a later correction. Note the response method, adult support and one reason the pupil gave. A completed sheet alone does not demonstrate independent understanding.</w:t>
      </w:r>
    </w:p>
    <w:p>
      <w:r>
        <w:br w:type="page"/>
      </w:r>
    </w:p>
    <w:p>
      <w:pPr>
        <w:pStyle w:val="Kicker"/>
        <w:keepLines/>
      </w:pPr>
      <w:r>
        <w:t>TEACHING GUIDANCE</w:t>
      </w:r>
    </w:p>
    <w:p>
      <w:pPr>
        <w:pStyle w:val="Title"/>
        <w:keepLines/>
      </w:pPr>
      <w:r>
        <w:t>Teach, check, respond</w:t>
      </w:r>
    </w:p>
    <w:p>
      <w:pPr>
        <w:pStyle w:val="Heading1"/>
        <w:keepLines/>
      </w:pPr>
      <w:r>
        <w:t>Vocabulary</w:t>
      </w:r>
    </w:p>
    <w:p>
      <w:pPr>
        <w:keepLines/>
      </w:pPr>
      <w:r>
        <w:t>Point | the argument you make.</w:t>
        <w:br/>
        <w:t>Origin | where evidence comes from.</w:t>
        <w:br/>
        <w:t>Explanation | why evidence matters.</w:t>
        <w:br/>
        <w:t>Judgement | your reasoned answer.</w:t>
      </w:r>
    </w:p>
    <w:p>
      <w:pPr>
        <w:pStyle w:val="Heading1"/>
        <w:keepLines/>
      </w:pPr>
      <w:r>
        <w:t>Model and guided practice</w:t>
      </w:r>
    </w:p>
    <w:p>
      <w:pPr>
        <w:keepLines/>
      </w:pPr>
      <w:r>
        <w:t>Model: FIRST RESPONSE Answer the source question in your own words. SECOND RESPONSE Identify and repair four model errors.</w:t>
      </w:r>
    </w:p>
    <w:p>
      <w:pPr>
        <w:keepLines/>
      </w:pPr>
      <w:r>
        <w:t>Together: Read Sources W, B and R. Use letters to make your evidence traceable. The worked model stays hidden until you finish.</w:t>
      </w:r>
    </w:p>
    <w:p>
      <w:pPr>
        <w:pStyle w:val="Heading1"/>
        <w:keepLines/>
      </w:pPr>
      <w:r>
        <w:t>Hinge decision</w:t>
      </w:r>
    </w:p>
    <w:p>
      <w:pPr>
        <w:keepLines/>
      </w:pPr>
      <w:r>
        <w:t>Which phrase keeps a claim within the evidence? A. This proves everyone was treated fairly. B. This shows a change in the company's rule. Choose, then explain what remains unknown.</w:t>
      </w:r>
    </w:p>
    <w:p>
      <w:pPr>
        <w:keepLines/>
      </w:pPr>
      <w:r>
        <w:t>Ask for simultaneous choices, then a reason. If the reason reveals the misconception, revisit one evidence detail before releasing the independent task.</w:t>
      </w:r>
    </w:p>
    <w:p>
      <w:pPr>
        <w:pStyle w:val="Heading1"/>
        <w:keepLines/>
      </w:pPr>
      <w:r>
        <w:t>Access without lowering the thinking</w:t>
      </w:r>
    </w:p>
    <w:p>
      <w:pPr>
        <w:keepLines/>
      </w:pPr>
      <w:r>
        <w:t>Use two sources with the sentence frame, then diagnose two errors; scribing permitted and recorded.</w:t>
      </w:r>
    </w:p>
    <w:p>
      <w:pPr>
        <w:keepLines/>
      </w:pPr>
      <w:r>
        <w:t>Allow pointing, signing, speech, drawing, writing, dictation or directing an adult. Offer a pass on personal sharing. Use fictional examples; never require a migration story, home address or family disclosure.</w:t>
      </w:r>
    </w:p>
    <w:p>
      <w:pPr>
        <w:pStyle w:val="Heading1"/>
        <w:keepLines/>
      </w:pPr>
      <w:r>
        <w:t>Extend the reasoning</w:t>
      </w:r>
    </w:p>
    <w:p>
      <w:pPr>
        <w:keepLines/>
      </w:pPr>
      <w:r>
        <w:t>Compare the sources, make a qualified judgement and rank all four repairs by effect on the argument.</w:t>
      </w:r>
    </w:p>
    <w:p>
      <w:pPr>
        <w:pStyle w:val="Heading1"/>
        <w:keepLines/>
      </w:pPr>
      <w:r>
        <w:t>Pupil voice with a response</w:t>
      </w:r>
    </w:p>
    <w:p>
      <w:pPr>
        <w:keepLines/>
      </w:pPr>
      <w:r>
        <w:t>Offer space and a response choice. Listen, then read the meaning back. Invite the pupil to correct your interpretation. Agree one useful teaching change and act on it next lesson; tell the pupil what their feedback changed.</w:t>
      </w:r>
    </w:p>
    <w:p>
      <w:r>
        <w:br w:type="page"/>
      </w:r>
    </w:p>
    <w:p>
      <w:pPr>
        <w:pStyle w:val="Kicker"/>
        <w:keepLines/>
      </w:pPr>
      <w:r>
        <w:t>KEEP SEPARATE FROM PUPIL SHEETS</w:t>
      </w:r>
    </w:p>
    <w:p>
      <w:pPr>
        <w:pStyle w:val="Title"/>
        <w:keepLines/>
      </w:pPr>
      <w:r>
        <w:t>Answers and misconceptions</w:t>
      </w:r>
    </w:p>
    <w:p>
      <w:pPr>
        <w:keepLines/>
      </w:pPr>
      <w:r>
        <w:t>1. Model answer: B shows that campaigning achieved a change in Bristol bus-crew recruitment, so it supports a specific improvement in job access. R shows legal protection in some public places in 1965, but it also identifies areas left uncovered. Together they show real but incomplete change; neither proves that all daily treatment became fair. W could provide context about migration and recorded skills in 1948. It cannot establish passengers' later treatment or employment outcomes.</w:t>
      </w:r>
    </w:p>
    <w:p>
      <w:pPr>
        <w:keepLines/>
      </w:pPr>
      <w:r>
        <w:t>2. Error 1: absolute unsupported judgement. Repair: B and R show specific improvements with limits. Error 2: source-origin confusion. Repair: R is a modern summary of a historical law. Error 3: repetition instead of explanation. Repair: ending the colour bar widened eligibility for bus-crew jobs. Error 4: inference exceeds record. Repair: W lists stated occupations, not later job outcomes.</w:t>
      </w:r>
    </w:p>
    <w:p>
      <w:pPr>
        <w:keepLines/>
      </w:pPr>
      <w:r>
        <w:t>3. Hinge B. Any justified ranking of error seriousness is acceptable.</w:t>
      </w:r>
    </w:p>
    <w:p>
      <w:pPr>
        <w:keepLines/>
      </w:pPr>
      <w:r>
        <w:t>4. Classroom rubric /16: source answer /8 (accurate B and R details 0-2; explanations 0-2; qualified judgement 0-2; useful role and limit of W 0-2). Four repairs /8: for each line, identify the error (1) and make a valid repair (1). Assess understanding, with support recorded separately.</w:t>
      </w:r>
    </w:p>
    <w:p>
      <w:pPr>
        <w:pStyle w:val="Heading1"/>
        <w:keepLines/>
      </w:pPr>
      <w:r>
        <w:t>Watch for these errors</w:t>
      </w:r>
    </w:p>
    <w:p>
      <w:pPr>
        <w:pStyle w:val="ListBullet"/>
        <w:keepLines/>
      </w:pPr>
      <w:r>
        <w:t>Assessment criteria are classroom teaching criteria, not official GCSE marks or grades.</w:t>
      </w:r>
    </w:p>
    <w:p>
      <w:pPr>
        <w:pStyle w:val="ListBullet"/>
        <w:keepLines/>
      </w:pPr>
      <w:r>
        <w:t>Keep the planted-error task separate from the pupil's first source answer.</w:t>
      </w:r>
    </w:p>
    <w:p>
      <w:pPr>
        <w:pStyle w:val="ListBullet"/>
        <w:keepLines/>
      </w:pPr>
      <w:r>
        <w:t>A small wording repair can change a major historical error; amount of writing is not the same as seriousness.</w:t>
      </w:r>
    </w:p>
    <w:p>
      <w:pPr>
        <w:pStyle w:val="Small"/>
        <w:keepLines/>
      </w:pPr>
      <w:r>
        <w:t>Assessment pacing: slides 1-7 total 7 minutes; slide 8 source answer 16 minutes; slide 9 planted errors 9 minutes; slide 10 feedback 4 minutes; slides 11-12 pupil response and exit 4 minutes. Slide 9 must not appear before the first answer is retained.</w:t>
      </w:r>
    </w:p>
    <w:p>
      <w:r>
        <w:br w:type="page"/>
      </w:r>
    </w:p>
    <w:p>
      <w:pPr>
        <w:pStyle w:val="Kicker"/>
        <w:keepLines/>
      </w:pPr>
      <w:r>
        <w:t>KEEP SEPARATE FROM PUPIL SHEETS</w:t>
      </w:r>
    </w:p>
    <w:p>
      <w:pPr>
        <w:pStyle w:val="Title"/>
        <w:keepLines/>
      </w:pPr>
      <w:r>
        <w:t>Assessment criteria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2232"/>
        <w:gridCol w:w="7632"/>
      </w:tblGrid>
      <w:tr>
        <w:trPr>
          <w:trHeight w:hRule="atLeast" w:val="418"/>
          <w:cantSplit/>
          <w:tblHeader/>
        </w:trPr>
        <w:tc>
          <w:tcPr>
            <w:tcW w:type="dxa" w:w="223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Part</w:t>
            </w:r>
          </w:p>
        </w:tc>
        <w:tc>
          <w:tcPr>
            <w:tcW w:type="dxa" w:w="763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Marks / evidence</w:t>
            </w:r>
          </w:p>
        </w:tc>
      </w:tr>
      <w:tr>
        <w:trPr>
          <w:trHeight w:hRule="atLeast" w:val="418"/>
          <w:cantSplit/>
        </w:trPr>
        <w:tc>
          <w:tcPr>
            <w:tcW w:type="dxa" w:w="22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Source answer /8</w:t>
            </w:r>
          </w:p>
        </w:tc>
        <w:tc>
          <w:tcPr>
            <w:tcW w:type="dxa" w:w="76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Accurate B and R details (2); explanations (2); qualified judgement (2); valid W use and limit (2)</w:t>
            </w:r>
          </w:p>
        </w:tc>
      </w:tr>
      <w:tr>
        <w:trPr>
          <w:trHeight w:hRule="atLeast" w:val="418"/>
          <w:cantSplit/>
        </w:trPr>
        <w:tc>
          <w:tcPr>
            <w:tcW w:type="dxa" w:w="22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Four repairs /8</w:t>
            </w:r>
          </w:p>
        </w:tc>
        <w:tc>
          <w:tcPr>
            <w:tcW w:type="dxa" w:w="763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For each line: identify the precise error (1) and make a valid repair (1).</w:t>
            </w:r>
          </w:p>
        </w:tc>
      </w:tr>
    </w:tbl>
    <w:p>
      <w:pPr>
        <w:keepLines/>
        <w:spacing w:after="0"/>
      </w:pPr>
    </w:p>
    <w:p>
      <w:pPr>
        <w:pStyle w:val="Small"/>
        <w:keepLines/>
      </w:pPr>
      <w:r>
        <w:t>Total /16. Record Part 1 before releasing Part 2. Mark corrections separately; keep normal access support and record it. This is a classroom assessment, not a qualification grade.</w:t>
      </w:r>
    </w:p>
    <w:p>
      <w:pPr>
        <w:pStyle w:val="Heading1"/>
        <w:keepLines/>
      </w:pPr>
      <w:r>
        <w:t>Source details</w:t>
      </w:r>
    </w:p>
    <w:p>
      <w:pPr>
        <w:pStyle w:val="Small"/>
        <w:keepLines/>
      </w:pPr>
      <w:r>
        <w:t>The pathway Start Here guide contains the original lesson links, factual references and image credits. Source cards are newly written summaries unless explicitly labelled as original-document images. Refer to the larger source sheets when a projected detail is hard to read.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7  |  Teacher guide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LAUNCH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LAUNCH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