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Two enquiries, clear evidence</w:t>
      </w:r>
    </w:p>
    <w:p>
      <w:pPr>
        <w:pStyle w:val="Caption"/>
      </w:pPr>
      <w:r>
        <w:t>TEACHING PLAN  |  LH_W7  |  Tuesday 10:10–10:50  |  40 minutes</w:t>
      </w:r>
    </w:p>
    <w:p>
      <w:r>
        <w:t>Outcome: Complete a source judgement and a reasoned belief-and-identity response.</w:t>
      </w:r>
    </w:p>
    <w:p>
      <w:r>
        <w:t>Prepare: Print the matching pupil sheets. Provide pencils and coloured pencils; pointing or adult scribing is available.</w:t>
      </w:r>
    </w:p>
    <w:p>
      <w:pPr>
        <w:pStyle w:val="Caption"/>
      </w:pPr>
      <w:r>
        <w:t>Use LH_W7.pptx and LH_W7_Pupil_Sheets.pdf. The same labelled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Section A: How did people challenge unfair treatment in Britain? Section B: How can values shape belonging? Use a stated example, not a guess about someone.</w:t>
      </w:r>
    </w:p>
    <w:p>
      <w:pPr>
        <w:pStyle w:val="Heading3"/>
      </w:pPr>
      <w:r>
        <w:t>13–17 min | Choose</w:t>
      </w:r>
    </w:p>
    <w:p>
      <w:r>
        <w:t>Which response respects the evidence? Pupils choose before discussion.</w:t>
      </w:r>
    </w:p>
    <w:p>
      <w:pPr>
        <w:pStyle w:val="Heading3"/>
      </w:pPr>
      <w:r>
        <w:t>17–20 min | Check</w:t>
      </w:r>
    </w:p>
    <w:p>
      <w:r>
        <w:t>A reasoned example does not erase variation within groups.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Keep both enquiry responses and one next step. Receive one pupil request and agree who will take one realistic next action.</w:t>
      </w:r>
    </w:p>
    <w:p>
      <w:pPr>
        <w:pStyle w:val="Caption"/>
      </w:pPr>
      <w:r>
        <w:t>Watch for: Split the 40 minutes across both outcomes. This is curriculum evidence, not an external qualification result.</w:t>
      </w:r>
    </w:p>
    <w:p>
      <w:r>
        <w:br w:type="page"/>
      </w:r>
    </w:p>
    <w:p>
      <w:pPr>
        <w:pStyle w:val="Title"/>
      </w:pPr>
      <w:r>
        <w:t>Worked answers and teaching notes</w:t>
      </w:r>
    </w:p>
    <w:p>
      <w:pPr>
        <w:pStyle w:val="Caption"/>
      </w:pPr>
      <w:r>
        <w:t>STAFF COPY  |  LH_W7  |  Show after a first attempt</w:t>
      </w:r>
    </w:p>
    <w:p>
      <w:pPr>
        <w:pStyle w:val="Heading2"/>
      </w:pPr>
      <w:r>
        <w:t>First decision</w:t>
      </w:r>
    </w:p>
    <w:p>
      <w:r>
        <w:t>B — A reasoned example does not erase variation within groups.</w:t>
      </w:r>
    </w:p>
    <w:p>
      <w:pPr>
        <w:pStyle w:val="Heading2"/>
      </w:pPr>
      <w:r>
        <w:t>Task 1</w:t>
      </w:r>
    </w:p>
    <w:p>
      <w:pPr>
        <w:pStyle w:val="Caption"/>
      </w:pPr>
      <w:r>
        <w:t>Write a short historical account answering the question with two source details.</w:t>
      </w:r>
    </w:p>
    <w:p>
      <w:r>
        <w:t>Credit an accurate claim, two facts and reasoned links about campaigns or legal change.</w:t>
      </w:r>
    </w:p>
    <w:p>
      <w:pPr>
        <w:pStyle w:val="Heading2"/>
      </w:pPr>
      <w:r>
        <w:t>Task 2</w:t>
      </w:r>
    </w:p>
    <w:p>
      <w:pPr>
        <w:pStyle w:val="Caption"/>
      </w:pPr>
      <w:r>
        <w:t>Evaluate the history card: one use for this question and one limitation.</w:t>
      </w:r>
    </w:p>
    <w:p>
      <w:r>
        <w:t>Useful for key events and dates; limited for participants’ voices, every cause and the full impact. Link the judgement to the historical question.</w:t>
      </w:r>
    </w:p>
    <w:p>
      <w:pPr>
        <w:pStyle w:val="Heading2"/>
      </w:pPr>
      <w:r>
        <w:t>Task 3</w:t>
      </w:r>
    </w:p>
    <w:p>
      <w:pPr>
        <w:pStyle w:val="Caption"/>
      </w:pPr>
      <w:r>
        <w:t>Name both sources, give one accurate idea from each, and evaluate F1. Finish with one way a value might influence a voluntary action.</w:t>
      </w:r>
    </w:p>
    <w:p>
      <w:r>
        <w:t>A1 identifies a religious source; B1 a non-religious one. The same action does not establish identical belief. Credit accurate source identification, supported comparison and a clearly signalled inference; do not demand personal-faith disclosure.</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LAUNCH Weekly Autumn SOW: Humanities C52; RE C206</w:t>
      </w:r>
    </w:p>
    <w:p>
      <w:pPr>
        <w:pStyle w:val="Caption"/>
      </w:pPr>
      <w:r>
        <w:t>SECONDARY TEACHING SUMMARY: The National Archives and UK Parliament.</w:t>
      </w:r>
    </w:p>
    <w:p>
      <w:pPr>
        <w:pStyle w:val="Caption"/>
      </w:pPr>
      <w:r>
        <w:t>https://www.nationalarchives.gov.uk/education/resources/bound-for-britain/source-3/</w:t>
      </w:r>
    </w:p>
    <w:p>
      <w:pPr>
        <w:pStyle w:val="Caption"/>
      </w:pPr>
      <w:r>
        <w:t>https://www.parliament.uk/about/living-heritage/evolutionofparliament/2015-parliament-in-the-making/get-involved1/2015-banners-exhibition/alinah-azadeh/1965-race-relations-act-gallery/</w:t>
      </w:r>
    </w:p>
    <w:p>
      <w:pPr>
        <w:pStyle w:val="Caption"/>
      </w:pPr>
      <w:r>
        <w:t>https://www.churchofengland.org/faith-life/what-we-believe/advent-and-christmas/advent-and-christmas-theme-gift-christmas</w:t>
      </w:r>
    </w:p>
    <w:p>
      <w:pPr>
        <w:pStyle w:val="Caption"/>
      </w:pPr>
      <w:r>
        <w:t>https://humanists.uk/humanism/</w:t>
      </w:r>
    </w:p>
    <w:p>
      <w:pPr>
        <w:pStyle w:val="Caption"/>
      </w:pPr>
      <w:r>
        <w:t>Integrated cover choice: this one period carries Humanities and RE outcomes. Tasks 1–2 principally address Humanities; task 3 explicitly addresses RE. In the independent stage, reserve 8 minutes for Humanities tasks 1–2 and 4 minutes for the RE task, then improve both during the following 5 minutes. Read the RE source board within the source-reading stage or at the start of its task. This is a cover-planning decision, not a new school timetable ruling.</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LAUNCH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664B88"/>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664B88"/>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664B8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664B88"/>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Week 7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